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bookmarkStart w:id="0" w:name="_GoBack"/>
      <w:bookmarkEnd w:id="0"/>
      <w:r w:rsidRPr="00B00BF8">
        <w:rPr>
          <w:rFonts w:ascii="Times" w:hAnsi="Times" w:cs="Times"/>
          <w:color w:val="000000"/>
          <w:sz w:val="27"/>
          <w:szCs w:val="27"/>
        </w:rPr>
        <w:t>All visitors and campers must check in at the Administration Building upon arrival to the Camp Office.</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Campers will be expected to participate in all aspects of the camp program and to follow the camp schedule. Campers should conduct themselves appropriately at all assemblies and activities.</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Campers are expected to display sportsmanship in all events.</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Students are expected to show respect to all campers, advisors, and staff. Students will follow instructions from any advisor, adult supervisor, or camp staff.</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Campers are responsible for loss or breakage of any equipment used and any damage to camp property.</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For safety reasons, all vehicles driven by students are to remain parked and keys turned in to the camp office during registration. Only state owned vehicles are to be operated during the camping week. Personal ATV's, golf type carts or other motorized recreational vehicles are prohibited at Camp Clements. If a physical disability requires the use of some type of motorized vehicle, proper documentation must be provided in advance to the state staff. For safety reasons, Campers are prohibited from riding in the bed or on the tailgates of pick-ups, vans or other non-state owned vehicles.</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Appropriate clothing (covers the body from the shoulders to mid-thigh) must be worn at all times. No inappropriate advertising on clothing, including illegal drugs, alcohol, tobacco, sex, or violence. Swim suits for boys and girls (one piece) must be appropriate for leadership camp.</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Shirts and shoes must be worn unless in the pool or on boats.</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Males and females shall not enter cabin(s) housing members of the opposite sex.</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Campers shall be in their assigned cabin after curfew.</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Use or possession of tobacco products, alcohol and/or illegal drugs is prohibited.</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Food and drinks are not permitted in Administration Building.</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Camp phones are for camp use only.</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Personal audio equipment should not be heard from outside the cabin or on camp grounds.</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Skateboards, scooters, and roller blades are prohibited.</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Pets are prohibited except animals such as seeing-eye dogs, etc. (No other exceptions)</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Use of violence, harassment and/or inappropriate language is prohibited at leadership camp.</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Firearms, weapons, knives, and fireworks are prohibited.</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lastRenderedPageBreak/>
        <w:t>Cabins must be left clean and in order upon departure. Camp Staff will inspect cabins at 8:00 A.M. on day of departure.</w:t>
      </w:r>
    </w:p>
    <w:p w:rsidR="00717F6B" w:rsidRPr="00B00BF8"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b/>
          <w:bCs/>
          <w:color w:val="000000"/>
          <w:sz w:val="27"/>
          <w:szCs w:val="27"/>
        </w:rPr>
        <w:t>Registration:</w:t>
      </w:r>
      <w:r w:rsidRPr="00B00BF8">
        <w:rPr>
          <w:rFonts w:ascii="Times" w:hAnsi="Times" w:cs="Times"/>
          <w:color w:val="000000"/>
          <w:sz w:val="27"/>
          <w:szCs w:val="27"/>
        </w:rPr>
        <w:t> Affiliated chapters will be able to register for camp on April 10th. General Camp registration opens on April 16th.</w:t>
      </w:r>
    </w:p>
    <w:p w:rsidR="00717F6B" w:rsidRPr="00D87C44" w:rsidRDefault="00717F6B" w:rsidP="00D87C44">
      <w:pPr>
        <w:numPr>
          <w:ilvl w:val="0"/>
          <w:numId w:val="1"/>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Camp Registrations are Non-Refundable: </w:t>
      </w:r>
      <w:r w:rsidRPr="00B00BF8">
        <w:rPr>
          <w:rFonts w:ascii="Times" w:hAnsi="Times" w:cs="Times"/>
          <w:color w:val="000000"/>
          <w:sz w:val="27"/>
          <w:szCs w:val="27"/>
        </w:rPr>
        <w:br/>
        <w:t>Registration Fees must be received in the state office within two weeks of submitting the registration online. </w:t>
      </w:r>
      <w:r w:rsidR="00D87C44">
        <w:rPr>
          <w:rFonts w:ascii="Times" w:hAnsi="Times" w:cs="Times"/>
          <w:color w:val="000000"/>
          <w:sz w:val="27"/>
          <w:szCs w:val="27"/>
        </w:rPr>
        <w:t>Each chapter will be responsible for the number of people submitted.  You can add if space is available, however, you will not be able to decrease number.</w:t>
      </w:r>
      <w:r w:rsidRPr="00D87C44">
        <w:rPr>
          <w:rFonts w:ascii="Times" w:hAnsi="Times" w:cs="Times"/>
          <w:color w:val="000000"/>
          <w:sz w:val="27"/>
          <w:szCs w:val="27"/>
        </w:rPr>
        <w:br/>
        <w:t>Appeals may be made to the state FFA advisor for refunds under extenuating circumstances.</w:t>
      </w:r>
      <w:r w:rsidRPr="00D87C44">
        <w:rPr>
          <w:rFonts w:ascii="Times" w:hAnsi="Times" w:cs="Times"/>
          <w:color w:val="000000"/>
          <w:sz w:val="27"/>
          <w:szCs w:val="27"/>
        </w:rPr>
        <w:br/>
        <w:t>Chapters interested in getting on a waiting list for c</w:t>
      </w:r>
      <w:r w:rsidR="00D87C44">
        <w:rPr>
          <w:rFonts w:ascii="Times" w:hAnsi="Times" w:cs="Times"/>
          <w:color w:val="000000"/>
          <w:sz w:val="27"/>
          <w:szCs w:val="27"/>
        </w:rPr>
        <w:t xml:space="preserve">amp, </w:t>
      </w:r>
      <w:proofErr w:type="gramStart"/>
      <w:r w:rsidR="00D87C44">
        <w:rPr>
          <w:rFonts w:ascii="Times" w:hAnsi="Times" w:cs="Times"/>
          <w:color w:val="000000"/>
          <w:sz w:val="27"/>
          <w:szCs w:val="27"/>
        </w:rPr>
        <w:t xml:space="preserve">contact </w:t>
      </w:r>
      <w:r w:rsidRPr="00D87C44">
        <w:rPr>
          <w:rFonts w:ascii="Times" w:hAnsi="Times" w:cs="Times"/>
          <w:color w:val="000000"/>
          <w:sz w:val="27"/>
          <w:szCs w:val="27"/>
        </w:rPr>
        <w:t xml:space="preserve"> Brenda</w:t>
      </w:r>
      <w:proofErr w:type="gramEnd"/>
      <w:r w:rsidRPr="00D87C44">
        <w:rPr>
          <w:rFonts w:ascii="Times" w:hAnsi="Times" w:cs="Times"/>
          <w:color w:val="000000"/>
          <w:sz w:val="27"/>
          <w:szCs w:val="27"/>
        </w:rPr>
        <w:t xml:space="preserve"> Bray, (931) 657-2591 or </w:t>
      </w:r>
      <w:hyperlink r:id="rId7" w:history="1">
        <w:r w:rsidRPr="00D87C44">
          <w:rPr>
            <w:rStyle w:val="Hyperlink"/>
            <w:rFonts w:ascii="Times" w:hAnsi="Times" w:cs="Times"/>
            <w:sz w:val="27"/>
            <w:szCs w:val="27"/>
          </w:rPr>
          <w:t>campclements@blomand.net</w:t>
        </w:r>
      </w:hyperlink>
      <w:r w:rsidRPr="00D87C44">
        <w:rPr>
          <w:rFonts w:ascii="Times" w:hAnsi="Times" w:cs="Times"/>
          <w:color w:val="000000"/>
          <w:sz w:val="27"/>
          <w:szCs w:val="27"/>
        </w:rPr>
        <w:t>.</w:t>
      </w:r>
    </w:p>
    <w:p w:rsidR="00717F6B" w:rsidRPr="00B00BF8" w:rsidRDefault="00717F6B" w:rsidP="00D87C44">
      <w:pPr>
        <w:shd w:val="clear" w:color="auto" w:fill="FFFFFF"/>
        <w:spacing w:beforeLines="1" w:before="2" w:afterLines="1" w:after="2"/>
        <w:ind w:left="720"/>
        <w:rPr>
          <w:rFonts w:ascii="Times" w:hAnsi="Times" w:cs="Times"/>
          <w:color w:val="000000"/>
          <w:sz w:val="27"/>
          <w:szCs w:val="27"/>
        </w:rPr>
      </w:pPr>
    </w:p>
    <w:p w:rsidR="00717F6B" w:rsidRDefault="00717F6B" w:rsidP="00D87C44">
      <w:pPr>
        <w:shd w:val="clear" w:color="auto" w:fill="FFFFFF"/>
        <w:spacing w:beforeLines="1" w:before="2" w:afterLines="1" w:after="2"/>
        <w:rPr>
          <w:rFonts w:ascii="Times" w:hAnsi="Times" w:cs="Times"/>
          <w:color w:val="000000"/>
          <w:sz w:val="27"/>
          <w:szCs w:val="27"/>
        </w:rPr>
      </w:pPr>
      <w:r w:rsidRPr="00B00BF8">
        <w:rPr>
          <w:rFonts w:ascii="Times" w:hAnsi="Times" w:cs="Times"/>
          <w:b/>
          <w:bCs/>
          <w:color w:val="000000"/>
          <w:sz w:val="27"/>
          <w:szCs w:val="27"/>
        </w:rPr>
        <w:t>Failure to follow policies will result in these steps</w:t>
      </w:r>
      <w:r w:rsidRPr="00B00BF8">
        <w:rPr>
          <w:rFonts w:ascii="Times" w:hAnsi="Times" w:cs="Times"/>
          <w:color w:val="000000"/>
          <w:sz w:val="27"/>
          <w:szCs w:val="27"/>
        </w:rPr>
        <w:t>:</w:t>
      </w:r>
    </w:p>
    <w:p w:rsidR="00717F6B" w:rsidRPr="00B00BF8" w:rsidRDefault="00717F6B" w:rsidP="00D87C44">
      <w:pPr>
        <w:shd w:val="clear" w:color="auto" w:fill="FFFFFF"/>
        <w:spacing w:beforeLines="1" w:before="2" w:afterLines="1" w:after="2"/>
        <w:rPr>
          <w:rFonts w:ascii="Times" w:hAnsi="Times" w:cs="Times"/>
          <w:color w:val="000000"/>
          <w:sz w:val="27"/>
          <w:szCs w:val="27"/>
        </w:rPr>
      </w:pPr>
    </w:p>
    <w:p w:rsidR="00717F6B" w:rsidRPr="00B00BF8" w:rsidRDefault="00717F6B" w:rsidP="00D87C44">
      <w:pPr>
        <w:numPr>
          <w:ilvl w:val="0"/>
          <w:numId w:val="2"/>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The advisor will be notified of any inappropriate conduct.</w:t>
      </w:r>
    </w:p>
    <w:p w:rsidR="00717F6B" w:rsidRPr="00B00BF8" w:rsidRDefault="00717F6B" w:rsidP="00D87C44">
      <w:pPr>
        <w:numPr>
          <w:ilvl w:val="0"/>
          <w:numId w:val="2"/>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The student may be asked to call parent/guardian and report conduct not in compliance with the guidelines.</w:t>
      </w:r>
    </w:p>
    <w:p w:rsidR="00717F6B" w:rsidRPr="00B00BF8" w:rsidRDefault="00717F6B" w:rsidP="00D87C44">
      <w:pPr>
        <w:numPr>
          <w:ilvl w:val="0"/>
          <w:numId w:val="2"/>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At the Advisor’s and/or Director’s discretion, this may result in parent/guardian arranging transportation home.</w:t>
      </w:r>
    </w:p>
    <w:p w:rsidR="00717F6B" w:rsidRPr="00B00BF8" w:rsidRDefault="00717F6B" w:rsidP="00D87C44">
      <w:pPr>
        <w:numPr>
          <w:ilvl w:val="0"/>
          <w:numId w:val="2"/>
        </w:numPr>
        <w:shd w:val="clear" w:color="auto" w:fill="FFFFFF"/>
        <w:spacing w:beforeLines="1" w:before="2" w:afterLines="1" w:after="2"/>
        <w:rPr>
          <w:rFonts w:ascii="Times" w:hAnsi="Times" w:cs="Times"/>
          <w:color w:val="000000"/>
          <w:sz w:val="27"/>
          <w:szCs w:val="27"/>
        </w:rPr>
      </w:pPr>
      <w:r w:rsidRPr="00B00BF8">
        <w:rPr>
          <w:rFonts w:ascii="Times" w:hAnsi="Times" w:cs="Times"/>
          <w:color w:val="000000"/>
          <w:sz w:val="27"/>
          <w:szCs w:val="27"/>
        </w:rPr>
        <w:t>Inappropriate conduct my result in forfeiting any or all leadership points and/or award.</w:t>
      </w:r>
    </w:p>
    <w:p w:rsidR="00717F6B" w:rsidRPr="00B00BF8" w:rsidRDefault="00717F6B" w:rsidP="00B00BF8">
      <w:pPr>
        <w:shd w:val="clear" w:color="auto" w:fill="FFFFFF"/>
        <w:spacing w:after="0"/>
        <w:ind w:left="720"/>
        <w:rPr>
          <w:rFonts w:ascii="Times" w:hAnsi="Times" w:cs="Times"/>
          <w:color w:val="000000"/>
          <w:sz w:val="27"/>
          <w:szCs w:val="27"/>
        </w:rPr>
      </w:pPr>
      <w:r w:rsidRPr="00B00BF8">
        <w:rPr>
          <w:rFonts w:ascii="Times" w:hAnsi="Times" w:cs="Times"/>
          <w:color w:val="000000"/>
          <w:sz w:val="27"/>
          <w:szCs w:val="27"/>
        </w:rPr>
        <w:t>Thank you for your cooperation in following these camp policies</w:t>
      </w:r>
    </w:p>
    <w:p w:rsidR="00717F6B" w:rsidRDefault="00717F6B"/>
    <w:sectPr w:rsidR="00717F6B" w:rsidSect="0095200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6B" w:rsidRDefault="00717F6B" w:rsidP="0099760E">
      <w:pPr>
        <w:spacing w:after="0"/>
      </w:pPr>
      <w:r>
        <w:separator/>
      </w:r>
    </w:p>
  </w:endnote>
  <w:endnote w:type="continuationSeparator" w:id="0">
    <w:p w:rsidR="00717F6B" w:rsidRDefault="00717F6B" w:rsidP="00997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6B" w:rsidRDefault="00717F6B" w:rsidP="0099760E">
      <w:pPr>
        <w:spacing w:after="0"/>
      </w:pPr>
      <w:r>
        <w:separator/>
      </w:r>
    </w:p>
  </w:footnote>
  <w:footnote w:type="continuationSeparator" w:id="0">
    <w:p w:rsidR="00717F6B" w:rsidRDefault="00717F6B" w:rsidP="009976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6B" w:rsidRPr="00B00BF8" w:rsidRDefault="00717F6B" w:rsidP="00B00BF8">
    <w:pPr>
      <w:pStyle w:val="Header"/>
      <w:jc w:val="center"/>
      <w:rPr>
        <w:sz w:val="36"/>
        <w:szCs w:val="36"/>
      </w:rPr>
    </w:pPr>
    <w:r w:rsidRPr="00B00BF8">
      <w:rPr>
        <w:sz w:val="36"/>
        <w:szCs w:val="36"/>
      </w:rPr>
      <w:t>Camp Clements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41EA1"/>
    <w:multiLevelType w:val="multilevel"/>
    <w:tmpl w:val="5AE6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D39F5"/>
    <w:multiLevelType w:val="multilevel"/>
    <w:tmpl w:val="C090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F8"/>
    <w:rsid w:val="002009C3"/>
    <w:rsid w:val="002D5227"/>
    <w:rsid w:val="00717F6B"/>
    <w:rsid w:val="00724094"/>
    <w:rsid w:val="00952007"/>
    <w:rsid w:val="0099760E"/>
    <w:rsid w:val="00A96F4F"/>
    <w:rsid w:val="00B00BF8"/>
    <w:rsid w:val="00D87C44"/>
    <w:rsid w:val="00F5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2731A6-B320-4378-BC2E-6B1BD260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00BF8"/>
    <w:rPr>
      <w:b/>
      <w:bCs/>
    </w:rPr>
  </w:style>
  <w:style w:type="character" w:customStyle="1" w:styleId="apple-converted-space">
    <w:name w:val="apple-converted-space"/>
    <w:basedOn w:val="DefaultParagraphFont"/>
    <w:uiPriority w:val="99"/>
    <w:rsid w:val="00B00BF8"/>
  </w:style>
  <w:style w:type="paragraph" w:styleId="NormalWeb">
    <w:name w:val="Normal (Web)"/>
    <w:basedOn w:val="Normal"/>
    <w:uiPriority w:val="99"/>
    <w:rsid w:val="00B00BF8"/>
    <w:pPr>
      <w:spacing w:beforeLines="1" w:afterLines="1"/>
    </w:pPr>
    <w:rPr>
      <w:rFonts w:ascii="Times" w:hAnsi="Times" w:cs="Times"/>
      <w:sz w:val="20"/>
      <w:szCs w:val="20"/>
    </w:rPr>
  </w:style>
  <w:style w:type="paragraph" w:styleId="Header">
    <w:name w:val="header"/>
    <w:basedOn w:val="Normal"/>
    <w:link w:val="HeaderChar"/>
    <w:uiPriority w:val="99"/>
    <w:semiHidden/>
    <w:rsid w:val="00B00BF8"/>
    <w:pPr>
      <w:tabs>
        <w:tab w:val="center" w:pos="4320"/>
        <w:tab w:val="right" w:pos="8640"/>
      </w:tabs>
      <w:spacing w:after="0"/>
    </w:pPr>
  </w:style>
  <w:style w:type="character" w:customStyle="1" w:styleId="HeaderChar">
    <w:name w:val="Header Char"/>
    <w:basedOn w:val="DefaultParagraphFont"/>
    <w:link w:val="Header"/>
    <w:uiPriority w:val="99"/>
    <w:semiHidden/>
    <w:rsid w:val="00B00BF8"/>
  </w:style>
  <w:style w:type="paragraph" w:styleId="Footer">
    <w:name w:val="footer"/>
    <w:basedOn w:val="Normal"/>
    <w:link w:val="FooterChar"/>
    <w:uiPriority w:val="99"/>
    <w:semiHidden/>
    <w:rsid w:val="00B00BF8"/>
    <w:pPr>
      <w:tabs>
        <w:tab w:val="center" w:pos="4320"/>
        <w:tab w:val="right" w:pos="8640"/>
      </w:tabs>
      <w:spacing w:after="0"/>
    </w:pPr>
  </w:style>
  <w:style w:type="character" w:customStyle="1" w:styleId="FooterChar">
    <w:name w:val="Footer Char"/>
    <w:basedOn w:val="DefaultParagraphFont"/>
    <w:link w:val="Footer"/>
    <w:uiPriority w:val="99"/>
    <w:semiHidden/>
    <w:rsid w:val="00B00BF8"/>
  </w:style>
  <w:style w:type="character" w:styleId="Hyperlink">
    <w:name w:val="Hyperlink"/>
    <w:basedOn w:val="DefaultParagraphFont"/>
    <w:uiPriority w:val="99"/>
    <w:semiHidden/>
    <w:rsid w:val="00B00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clements@bloman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Laurie Umfleet</dc:creator>
  <cp:lastModifiedBy>Rose, Chelsea</cp:lastModifiedBy>
  <cp:revision>2</cp:revision>
  <dcterms:created xsi:type="dcterms:W3CDTF">2017-07-13T21:12:00Z</dcterms:created>
  <dcterms:modified xsi:type="dcterms:W3CDTF">2017-07-13T21:12:00Z</dcterms:modified>
</cp:coreProperties>
</file>